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3A" w:rsidRDefault="008D713A" w:rsidP="008D713A">
      <w:pPr>
        <w:jc w:val="center"/>
        <w:rPr>
          <w:b/>
          <w:color w:val="800080"/>
          <w:sz w:val="52"/>
          <w:szCs w:val="52"/>
        </w:rPr>
      </w:pPr>
      <w:r w:rsidRPr="00BB1CF5">
        <w:rPr>
          <w:b/>
          <w:color w:val="800080"/>
          <w:sz w:val="52"/>
          <w:szCs w:val="52"/>
        </w:rPr>
        <w:t>РЕБЕНОК И ПРИРОДА</w:t>
      </w:r>
    </w:p>
    <w:p w:rsidR="008D713A" w:rsidRPr="008D713A" w:rsidRDefault="008D713A" w:rsidP="008D713A">
      <w:pPr>
        <w:jc w:val="right"/>
        <w:rPr>
          <w:b/>
          <w:i/>
          <w:color w:val="800080"/>
          <w:sz w:val="36"/>
          <w:szCs w:val="36"/>
        </w:rPr>
      </w:pPr>
      <w:r w:rsidRPr="008D713A">
        <w:rPr>
          <w:b/>
          <w:i/>
          <w:color w:val="800080"/>
          <w:sz w:val="36"/>
          <w:szCs w:val="36"/>
        </w:rPr>
        <w:t>Автор: Соловьева Ю.А.</w:t>
      </w:r>
    </w:p>
    <w:p w:rsidR="008D713A" w:rsidRDefault="008D713A" w:rsidP="008D713A">
      <w:pPr>
        <w:jc w:val="center"/>
        <w:rPr>
          <w:b/>
          <w:color w:val="0000FF"/>
          <w:sz w:val="16"/>
          <w:szCs w:val="16"/>
        </w:rPr>
      </w:pPr>
      <w:r>
        <w:rPr>
          <w:b/>
          <w:noProof/>
          <w:color w:val="800080"/>
          <w:sz w:val="52"/>
          <w:szCs w:val="52"/>
        </w:rPr>
        <w:drawing>
          <wp:anchor distT="36576" distB="36576" distL="36576" distR="36576" simplePos="0" relativeHeight="25166745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77470</wp:posOffset>
            </wp:positionV>
            <wp:extent cx="1600200" cy="1440180"/>
            <wp:effectExtent l="19050" t="0" r="0" b="0"/>
            <wp:wrapTight wrapText="bothSides">
              <wp:wrapPolygon edited="0">
                <wp:start x="-257" y="0"/>
                <wp:lineTo x="-257" y="21429"/>
                <wp:lineTo x="21600" y="21429"/>
                <wp:lineTo x="21600" y="0"/>
                <wp:lineTo x="-257" y="0"/>
              </wp:wrapPolygon>
            </wp:wrapTight>
            <wp:docPr id="9" name="Рисунок 9" descr="NA01368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01368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40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D713A" w:rsidRPr="008D713A" w:rsidRDefault="008D713A" w:rsidP="008D713A">
      <w:pPr>
        <w:ind w:firstLine="708"/>
        <w:jc w:val="both"/>
        <w:rPr>
          <w:i/>
          <w:color w:val="0000FF"/>
          <w:sz w:val="28"/>
          <w:szCs w:val="28"/>
        </w:rPr>
      </w:pPr>
      <w:r w:rsidRPr="008D713A">
        <w:rPr>
          <w:i/>
          <w:color w:val="0000FF"/>
          <w:sz w:val="28"/>
          <w:szCs w:val="28"/>
        </w:rPr>
        <w:t>Летом ребенок вместе с семьей часто отправляется на дачу, в лес, на речку. Многие родители с опаской относятся к стремлению малыша повозиться в луже или насобирать полную горсть земляных червяков. Между тем, общение с природой доставляет малышу огромное удовольствие и пользу.</w:t>
      </w:r>
    </w:p>
    <w:p w:rsidR="008D713A" w:rsidRPr="008D713A" w:rsidRDefault="008D713A" w:rsidP="008D713A">
      <w:pPr>
        <w:ind w:firstLine="708"/>
        <w:jc w:val="both"/>
        <w:rPr>
          <w:b/>
          <w:color w:val="000080"/>
          <w:sz w:val="32"/>
          <w:szCs w:val="32"/>
        </w:rPr>
      </w:pPr>
      <w:r w:rsidRPr="008D713A">
        <w:rPr>
          <w:b/>
          <w:color w:val="FF0000"/>
          <w:sz w:val="32"/>
          <w:szCs w:val="32"/>
          <w:u w:val="single"/>
        </w:rPr>
        <w:t>В</w:t>
      </w:r>
      <w:r w:rsidRPr="008D713A">
        <w:rPr>
          <w:b/>
          <w:color w:val="0000FF"/>
          <w:sz w:val="32"/>
          <w:szCs w:val="32"/>
          <w:u w:val="single"/>
        </w:rPr>
        <w:t>О</w:t>
      </w:r>
      <w:r w:rsidRPr="008D713A">
        <w:rPr>
          <w:b/>
          <w:color w:val="008000"/>
          <w:sz w:val="32"/>
          <w:szCs w:val="32"/>
          <w:u w:val="single"/>
        </w:rPr>
        <w:t>С</w:t>
      </w:r>
      <w:r w:rsidRPr="008D713A">
        <w:rPr>
          <w:b/>
          <w:color w:val="FF00FF"/>
          <w:sz w:val="32"/>
          <w:szCs w:val="32"/>
          <w:u w:val="single"/>
        </w:rPr>
        <w:t>Е</w:t>
      </w:r>
      <w:r w:rsidRPr="008D713A">
        <w:rPr>
          <w:b/>
          <w:color w:val="800080"/>
          <w:sz w:val="32"/>
          <w:szCs w:val="32"/>
          <w:u w:val="single"/>
        </w:rPr>
        <w:t>М</w:t>
      </w:r>
      <w:r w:rsidRPr="008D713A">
        <w:rPr>
          <w:b/>
          <w:color w:val="FF6600"/>
          <w:sz w:val="32"/>
          <w:szCs w:val="32"/>
          <w:u w:val="single"/>
        </w:rPr>
        <w:t>Ь</w:t>
      </w:r>
      <w:r w:rsidRPr="008D713A">
        <w:rPr>
          <w:b/>
          <w:color w:val="000080"/>
          <w:sz w:val="32"/>
          <w:szCs w:val="32"/>
        </w:rPr>
        <w:t xml:space="preserve"> основных причин выбраться вместе с ребенком на природу:</w:t>
      </w:r>
    </w:p>
    <w:p w:rsidR="008D713A" w:rsidRPr="008D713A" w:rsidRDefault="008D713A" w:rsidP="008D713A">
      <w:pPr>
        <w:jc w:val="both"/>
        <w:rPr>
          <w:color w:val="000080"/>
          <w:sz w:val="32"/>
          <w:szCs w:val="32"/>
        </w:rPr>
      </w:pPr>
      <w:r w:rsidRPr="008D713A">
        <w:rPr>
          <w:color w:val="000080"/>
          <w:sz w:val="32"/>
          <w:szCs w:val="32"/>
        </w:rPr>
        <w:t>1. Это раскрепощает. Вы можете не заботиться о внешнем виде – грязные руки, запачканные джинсы будут вполне уместны!</w:t>
      </w:r>
    </w:p>
    <w:p w:rsidR="008D713A" w:rsidRPr="008D713A" w:rsidRDefault="008D713A" w:rsidP="008D713A">
      <w:pPr>
        <w:jc w:val="both"/>
        <w:rPr>
          <w:color w:val="000080"/>
          <w:sz w:val="32"/>
          <w:szCs w:val="32"/>
        </w:rPr>
      </w:pPr>
      <w:r w:rsidRPr="008D713A">
        <w:rPr>
          <w:color w:val="000080"/>
          <w:sz w:val="32"/>
          <w:szCs w:val="32"/>
        </w:rPr>
        <w:t>2.  Это возможность поиграть в спортивные игры, почитать, помечтать на свежем воздухе.</w:t>
      </w:r>
    </w:p>
    <w:p w:rsidR="008D713A" w:rsidRPr="008D713A" w:rsidRDefault="008D713A" w:rsidP="008D713A">
      <w:pPr>
        <w:jc w:val="both"/>
        <w:rPr>
          <w:color w:val="000080"/>
          <w:sz w:val="32"/>
          <w:szCs w:val="32"/>
        </w:rPr>
      </w:pPr>
      <w:r w:rsidRPr="008D713A">
        <w:rPr>
          <w:color w:val="000080"/>
          <w:sz w:val="32"/>
          <w:szCs w:val="32"/>
        </w:rPr>
        <w:t xml:space="preserve">3. Это возможность понаблюдать явления живой и неживой природы (ваш малыш увидит, как плывут белоснежные облака по </w:t>
      </w:r>
      <w:proofErr w:type="spellStart"/>
      <w:r w:rsidRPr="008D713A">
        <w:rPr>
          <w:color w:val="000080"/>
          <w:sz w:val="32"/>
          <w:szCs w:val="32"/>
        </w:rPr>
        <w:t>голубому</w:t>
      </w:r>
      <w:proofErr w:type="spellEnd"/>
      <w:r w:rsidRPr="008D713A">
        <w:rPr>
          <w:color w:val="000080"/>
          <w:sz w:val="32"/>
          <w:szCs w:val="32"/>
        </w:rPr>
        <w:t xml:space="preserve"> небу, как трудолюбивая пчела собирает нектар с душистых цветов, как маленький муравей несет в муравейник веточки и травинки, как вечером садится за линию горизонта солнце).</w:t>
      </w:r>
    </w:p>
    <w:p w:rsidR="008D713A" w:rsidRPr="008D713A" w:rsidRDefault="008D713A" w:rsidP="008D713A">
      <w:pPr>
        <w:jc w:val="both"/>
        <w:rPr>
          <w:color w:val="000080"/>
          <w:sz w:val="32"/>
          <w:szCs w:val="32"/>
        </w:rPr>
      </w:pPr>
      <w:r w:rsidRPr="008D713A">
        <w:rPr>
          <w:color w:val="000080"/>
          <w:sz w:val="32"/>
          <w:szCs w:val="32"/>
        </w:rPr>
        <w:t>4. Это возможность вместе с ребенком послушать звуки природы (шелест листвы, жужжание шмеля, журчание ручейка).</w:t>
      </w:r>
    </w:p>
    <w:p w:rsidR="008D713A" w:rsidRPr="008D713A" w:rsidRDefault="008D713A" w:rsidP="008D713A">
      <w:pPr>
        <w:jc w:val="both"/>
        <w:rPr>
          <w:color w:val="000080"/>
          <w:sz w:val="32"/>
          <w:szCs w:val="32"/>
        </w:rPr>
      </w:pPr>
      <w:r w:rsidRPr="008D713A">
        <w:rPr>
          <w:color w:val="000080"/>
          <w:sz w:val="32"/>
          <w:szCs w:val="32"/>
        </w:rPr>
        <w:t>5.   Это возможность вырастить с малышом у себя на даче самые лучшие и красивые цветы, любоваться ими, а потом подарить близким и любимым людям (бабушке, соседям).</w:t>
      </w:r>
    </w:p>
    <w:p w:rsidR="008D713A" w:rsidRPr="008D713A" w:rsidRDefault="008D713A" w:rsidP="008D713A">
      <w:pPr>
        <w:jc w:val="both"/>
        <w:rPr>
          <w:color w:val="000080"/>
          <w:sz w:val="32"/>
          <w:szCs w:val="32"/>
        </w:rPr>
      </w:pPr>
      <w:r w:rsidRPr="008D713A">
        <w:rPr>
          <w:color w:val="000080"/>
          <w:sz w:val="32"/>
          <w:szCs w:val="32"/>
        </w:rPr>
        <w:t>6. Это возможность собрать вместе с ребенком самый красивый гербарий летних растений и радоваться, глядя на него, всю зиму.</w:t>
      </w:r>
    </w:p>
    <w:p w:rsidR="008D713A" w:rsidRPr="008D713A" w:rsidRDefault="008D713A" w:rsidP="008D713A">
      <w:pPr>
        <w:rPr>
          <w:color w:val="000080"/>
          <w:sz w:val="32"/>
          <w:szCs w:val="32"/>
        </w:rPr>
      </w:pPr>
      <w:r w:rsidRPr="008D713A">
        <w:rPr>
          <w:b/>
          <w:noProof/>
          <w:color w:val="0033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9525</wp:posOffset>
            </wp:positionV>
            <wp:extent cx="4274820" cy="3314700"/>
            <wp:effectExtent l="19050" t="0" r="0" b="0"/>
            <wp:wrapTight wrapText="bothSides">
              <wp:wrapPolygon edited="0">
                <wp:start x="-96" y="0"/>
                <wp:lineTo x="-96" y="21476"/>
                <wp:lineTo x="21561" y="21476"/>
                <wp:lineTo x="21561" y="0"/>
                <wp:lineTo x="-96" y="0"/>
              </wp:wrapPolygon>
            </wp:wrapTight>
            <wp:docPr id="2" name="Рисунок 2" descr="IMG_2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8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713A">
        <w:rPr>
          <w:color w:val="000080"/>
          <w:sz w:val="32"/>
          <w:szCs w:val="32"/>
        </w:rPr>
        <w:t>7. Это возможность самим ненадолго вернуться в детство (повозиться с землей и водой, запустить воздушного змея, сплести венок из полевых цветов, построить шалаш).</w:t>
      </w:r>
    </w:p>
    <w:p w:rsidR="008D713A" w:rsidRPr="008D713A" w:rsidRDefault="008D713A" w:rsidP="008D713A">
      <w:pPr>
        <w:rPr>
          <w:color w:val="000080"/>
          <w:sz w:val="32"/>
          <w:szCs w:val="32"/>
        </w:rPr>
      </w:pPr>
      <w:r w:rsidRPr="008D713A">
        <w:rPr>
          <w:color w:val="000080"/>
          <w:sz w:val="32"/>
          <w:szCs w:val="32"/>
        </w:rPr>
        <w:t>8. Это уникальная возможность для общения без суеты со своим ребенком.</w:t>
      </w:r>
    </w:p>
    <w:p w:rsidR="008D713A" w:rsidRPr="008D713A" w:rsidRDefault="008D713A" w:rsidP="008D713A">
      <w:pPr>
        <w:jc w:val="both"/>
        <w:rPr>
          <w:color w:val="000080"/>
          <w:sz w:val="32"/>
          <w:szCs w:val="32"/>
        </w:rPr>
      </w:pPr>
      <w:r w:rsidRPr="008D713A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16280" cy="679450"/>
            <wp:effectExtent l="19050" t="0" r="7620" b="0"/>
            <wp:wrapNone/>
            <wp:docPr id="8" name="Рисунок 8" descr="pv0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v09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713A">
        <w:rPr>
          <w:b/>
          <w:color w:val="003300"/>
          <w:sz w:val="32"/>
          <w:szCs w:val="32"/>
        </w:rPr>
        <w:t xml:space="preserve">Ветер чуть слышно поёт, 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>Липа вздыхает у сада…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>Чуткая музыка всюду живёт…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 xml:space="preserve">В шелесте трав, 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>В шуме дубрав,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>Только прислушаться надо.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 xml:space="preserve">Звонко струится ручей, 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 xml:space="preserve">Падает гром с небосвода – 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>Это мелодией нежной своей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>Мир наполняет природа!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noProof/>
          <w:color w:val="00330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1494790</wp:posOffset>
            </wp:positionH>
            <wp:positionV relativeFrom="paragraph">
              <wp:posOffset>132080</wp:posOffset>
            </wp:positionV>
            <wp:extent cx="2729865" cy="2389505"/>
            <wp:effectExtent l="342900" t="400050" r="299085" b="391795"/>
            <wp:wrapNone/>
            <wp:docPr id="6" name="Рисунок 6" descr="pv0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v09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220079">
                      <a:off x="0" y="0"/>
                      <a:ext cx="2729865" cy="238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713A">
        <w:rPr>
          <w:b/>
          <w:color w:val="003300"/>
          <w:sz w:val="32"/>
          <w:szCs w:val="32"/>
        </w:rPr>
        <w:t xml:space="preserve">Тихие слёзы свои 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>Ива роняет у брода…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 xml:space="preserve">Только приветствуют ночь 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>Соловьи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>Звоном ветвей,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>Песней дождей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>Мир наполняет природа.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>Птицы встречают восход,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noProof/>
          <w:color w:val="003300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23495</wp:posOffset>
            </wp:positionV>
            <wp:extent cx="2065655" cy="1910715"/>
            <wp:effectExtent l="76200" t="76200" r="67945" b="51435"/>
            <wp:wrapNone/>
            <wp:docPr id="7" name="Рисунок 7" descr="pv0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v09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40307">
                      <a:off x="0" y="0"/>
                      <a:ext cx="2065655" cy="191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713A">
        <w:rPr>
          <w:b/>
          <w:color w:val="003300"/>
          <w:sz w:val="32"/>
          <w:szCs w:val="32"/>
        </w:rPr>
        <w:t>Ласточка солнышку рада!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 xml:space="preserve">Сказка природы 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>Повсюду живёт,</w:t>
      </w:r>
    </w:p>
    <w:p w:rsidR="008D713A" w:rsidRPr="008D713A" w:rsidRDefault="008D713A" w:rsidP="008D713A">
      <w:pPr>
        <w:jc w:val="both"/>
        <w:rPr>
          <w:b/>
          <w:color w:val="003300"/>
          <w:sz w:val="32"/>
          <w:szCs w:val="32"/>
        </w:rPr>
      </w:pPr>
      <w:r w:rsidRPr="008D713A">
        <w:rPr>
          <w:b/>
          <w:color w:val="003300"/>
          <w:sz w:val="32"/>
          <w:szCs w:val="32"/>
        </w:rPr>
        <w:t>Только прислушаться надо!</w:t>
      </w:r>
    </w:p>
    <w:p w:rsidR="008D713A" w:rsidRPr="008D713A" w:rsidRDefault="008D713A" w:rsidP="008D713A">
      <w:pPr>
        <w:jc w:val="center"/>
        <w:rPr>
          <w:b/>
          <w:color w:val="003300"/>
          <w:sz w:val="32"/>
          <w:szCs w:val="32"/>
        </w:rPr>
      </w:pPr>
    </w:p>
    <w:p w:rsidR="008D713A" w:rsidRPr="008D713A" w:rsidRDefault="008D713A" w:rsidP="008D713A">
      <w:pPr>
        <w:jc w:val="center"/>
        <w:rPr>
          <w:b/>
          <w:color w:val="0000FF"/>
          <w:sz w:val="32"/>
          <w:szCs w:val="32"/>
        </w:rPr>
      </w:pPr>
    </w:p>
    <w:p w:rsidR="008D713A" w:rsidRPr="008D713A" w:rsidRDefault="008D713A" w:rsidP="008D713A">
      <w:pPr>
        <w:jc w:val="center"/>
        <w:rPr>
          <w:b/>
          <w:color w:val="0000FF"/>
          <w:sz w:val="52"/>
          <w:szCs w:val="52"/>
        </w:rPr>
      </w:pPr>
    </w:p>
    <w:p w:rsidR="008D713A" w:rsidRPr="008D713A" w:rsidRDefault="008D713A" w:rsidP="008D713A">
      <w:pPr>
        <w:jc w:val="center"/>
        <w:rPr>
          <w:b/>
          <w:color w:val="0000FF"/>
          <w:sz w:val="52"/>
          <w:szCs w:val="52"/>
        </w:rPr>
      </w:pPr>
    </w:p>
    <w:p w:rsidR="001E7C8C" w:rsidRPr="008D713A" w:rsidRDefault="001E7C8C"/>
    <w:sectPr w:rsidR="001E7C8C" w:rsidRPr="008D713A" w:rsidSect="008D713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713A"/>
    <w:rsid w:val="000E34E9"/>
    <w:rsid w:val="001E7C8C"/>
    <w:rsid w:val="00327278"/>
    <w:rsid w:val="008D713A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2017-02-25T08:03:00Z</dcterms:created>
  <dcterms:modified xsi:type="dcterms:W3CDTF">2017-02-25T08:04:00Z</dcterms:modified>
</cp:coreProperties>
</file>